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82" w:rsidRPr="00B04D60" w:rsidRDefault="00082982" w:rsidP="00082982">
      <w:p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B04D60">
        <w:rPr>
          <w:rFonts w:asciiTheme="minorHAnsi" w:hAnsiTheme="minorHAnsi" w:cstheme="minorHAnsi"/>
          <w:sz w:val="22"/>
        </w:rPr>
        <w:t xml:space="preserve">Warszawa, dnia </w:t>
      </w:r>
      <w:r>
        <w:rPr>
          <w:rFonts w:asciiTheme="minorHAnsi" w:hAnsiTheme="minorHAnsi" w:cstheme="minorHAnsi"/>
          <w:sz w:val="22"/>
        </w:rPr>
        <w:t>3</w:t>
      </w:r>
      <w:r>
        <w:rPr>
          <w:rFonts w:asciiTheme="minorHAnsi" w:hAnsiTheme="minorHAnsi" w:cstheme="minorHAnsi"/>
          <w:sz w:val="22"/>
        </w:rPr>
        <w:t>.</w:t>
      </w:r>
      <w:r>
        <w:rPr>
          <w:rFonts w:asciiTheme="minorHAnsi" w:hAnsiTheme="minorHAnsi" w:cstheme="minorHAnsi"/>
          <w:sz w:val="22"/>
        </w:rPr>
        <w:t>11</w:t>
      </w:r>
      <w:r w:rsidRPr="00B04D60">
        <w:rPr>
          <w:rFonts w:asciiTheme="minorHAnsi" w:hAnsiTheme="minorHAnsi" w:cstheme="minorHAnsi"/>
          <w:sz w:val="22"/>
        </w:rPr>
        <w:t>.2021 r.</w:t>
      </w: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Zamek Królewski w Warszawie – Muzeum</w:t>
      </w: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Rezydencja Królów i Rzeczypospolitej</w:t>
      </w: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  <w:r w:rsidRPr="00B04D60">
        <w:rPr>
          <w:rFonts w:asciiTheme="minorHAnsi" w:hAnsiTheme="minorHAnsi" w:cstheme="minorHAnsi"/>
          <w:sz w:val="22"/>
        </w:rPr>
        <w:t>Plac Zamkowy 4, 00-277 Warszawa</w:t>
      </w: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</w:p>
    <w:p w:rsidR="00082982" w:rsidRPr="00B04D60" w:rsidRDefault="00082982" w:rsidP="00082982">
      <w:pPr>
        <w:jc w:val="left"/>
        <w:rPr>
          <w:rFonts w:asciiTheme="minorHAnsi" w:hAnsiTheme="minorHAnsi" w:cstheme="minorHAnsi"/>
          <w:sz w:val="22"/>
        </w:rPr>
      </w:pPr>
    </w:p>
    <w:p w:rsidR="003410B6" w:rsidRDefault="00082982" w:rsidP="00082982">
      <w:pPr>
        <w:jc w:val="center"/>
      </w:pPr>
      <w:r w:rsidRPr="00091D70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354494C6" wp14:editId="230C3158">
            <wp:extent cx="589915" cy="5270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61" t="-68" r="-61" b="-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982" w:rsidRPr="00082982" w:rsidRDefault="00082982" w:rsidP="00082982">
      <w:pPr>
        <w:jc w:val="center"/>
        <w:rPr>
          <w:sz w:val="22"/>
        </w:rPr>
      </w:pPr>
    </w:p>
    <w:p w:rsidR="00082982" w:rsidRPr="00082982" w:rsidRDefault="00082982" w:rsidP="00082982">
      <w:pPr>
        <w:jc w:val="center"/>
        <w:rPr>
          <w:b/>
          <w:sz w:val="22"/>
        </w:rPr>
      </w:pPr>
      <w:r w:rsidRPr="00082982">
        <w:rPr>
          <w:b/>
          <w:sz w:val="22"/>
        </w:rPr>
        <w:t>ZAWIADOMIENIE O WYBORZE NAJKORZYSTNIEJSZEJ OFERTY</w:t>
      </w:r>
    </w:p>
    <w:p w:rsidR="00082982" w:rsidRPr="00082982" w:rsidRDefault="00082982" w:rsidP="00082982">
      <w:pPr>
        <w:jc w:val="center"/>
        <w:rPr>
          <w:rFonts w:asciiTheme="minorHAnsi" w:hAnsiTheme="minorHAnsi" w:cstheme="minorHAnsi"/>
          <w:sz w:val="22"/>
        </w:rPr>
      </w:pPr>
      <w:r w:rsidRPr="00082982">
        <w:rPr>
          <w:rFonts w:asciiTheme="minorHAnsi" w:hAnsiTheme="minorHAnsi" w:cstheme="minorHAnsi"/>
          <w:sz w:val="22"/>
        </w:rPr>
        <w:t xml:space="preserve">w przetargu </w:t>
      </w:r>
      <w:r w:rsidRPr="00082982">
        <w:rPr>
          <w:rFonts w:asciiTheme="minorHAnsi" w:hAnsiTheme="minorHAnsi" w:cstheme="minorHAnsi"/>
          <w:sz w:val="22"/>
        </w:rPr>
        <w:t xml:space="preserve">prowadzonym w trybie podstawowym bez przeprowadzenia negocjacji, zgodnie z art. 275 pkt 1 ustawy z dnia 11 września 2019 r. - Prawo zamówień publicznych </w:t>
      </w:r>
      <w:r w:rsidRPr="00082982">
        <w:rPr>
          <w:rFonts w:asciiTheme="minorHAnsi" w:hAnsiTheme="minorHAnsi" w:cstheme="minorHAnsi"/>
          <w:sz w:val="22"/>
        </w:rPr>
        <w:t>na</w:t>
      </w:r>
      <w:r w:rsidRPr="00082982">
        <w:rPr>
          <w:rFonts w:asciiTheme="minorHAnsi" w:hAnsiTheme="minorHAnsi" w:cstheme="minorHAnsi"/>
          <w:sz w:val="22"/>
        </w:rPr>
        <w:t xml:space="preserve"> „wymianę sterowników systemu automatyki i </w:t>
      </w:r>
      <w:proofErr w:type="spellStart"/>
      <w:r w:rsidRPr="00082982">
        <w:rPr>
          <w:rFonts w:asciiTheme="minorHAnsi" w:hAnsiTheme="minorHAnsi" w:cstheme="minorHAnsi"/>
          <w:sz w:val="22"/>
        </w:rPr>
        <w:t>BMS</w:t>
      </w:r>
      <w:proofErr w:type="spellEnd"/>
      <w:r w:rsidRPr="00082982">
        <w:rPr>
          <w:rFonts w:asciiTheme="minorHAnsi" w:hAnsiTheme="minorHAnsi" w:cstheme="minorHAnsi"/>
          <w:sz w:val="22"/>
        </w:rPr>
        <w:t xml:space="preserve"> instalacji </w:t>
      </w:r>
      <w:proofErr w:type="spellStart"/>
      <w:r w:rsidRPr="00082982">
        <w:rPr>
          <w:rFonts w:asciiTheme="minorHAnsi" w:hAnsiTheme="minorHAnsi" w:cstheme="minorHAnsi"/>
          <w:sz w:val="22"/>
        </w:rPr>
        <w:t>HVAC</w:t>
      </w:r>
      <w:proofErr w:type="spellEnd"/>
      <w:r w:rsidRPr="00082982">
        <w:rPr>
          <w:rFonts w:asciiTheme="minorHAnsi" w:hAnsiTheme="minorHAnsi" w:cstheme="minorHAnsi"/>
          <w:sz w:val="22"/>
        </w:rPr>
        <w:t>”</w:t>
      </w:r>
      <w:r w:rsidRPr="00082982">
        <w:rPr>
          <w:rFonts w:asciiTheme="minorHAnsi" w:hAnsiTheme="minorHAnsi" w:cstheme="minorHAnsi"/>
          <w:sz w:val="22"/>
        </w:rPr>
        <w:t>.</w:t>
      </w:r>
    </w:p>
    <w:p w:rsidR="00082982" w:rsidRDefault="00082982" w:rsidP="00082982">
      <w:pPr>
        <w:jc w:val="center"/>
        <w:rPr>
          <w:rFonts w:asciiTheme="minorHAnsi" w:hAnsiTheme="minorHAnsi" w:cstheme="minorHAnsi"/>
        </w:rPr>
      </w:pPr>
    </w:p>
    <w:p w:rsidR="00082982" w:rsidRDefault="00082982" w:rsidP="00082982">
      <w:pPr>
        <w:jc w:val="center"/>
        <w:rPr>
          <w:rFonts w:asciiTheme="minorHAnsi" w:hAnsiTheme="minorHAnsi" w:cstheme="minorHAnsi"/>
        </w:rPr>
      </w:pPr>
    </w:p>
    <w:p w:rsidR="00082982" w:rsidRDefault="00082982" w:rsidP="00082982">
      <w:pPr>
        <w:jc w:val="center"/>
        <w:rPr>
          <w:rFonts w:asciiTheme="minorHAnsi" w:hAnsiTheme="minorHAnsi" w:cstheme="minorHAnsi"/>
        </w:rPr>
      </w:pPr>
    </w:p>
    <w:p w:rsidR="00082982" w:rsidRDefault="00082982" w:rsidP="000829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082982">
        <w:rPr>
          <w:rFonts w:asciiTheme="minorHAnsi" w:hAnsiTheme="minorHAnsi" w:cstheme="minorHAnsi"/>
          <w:sz w:val="22"/>
        </w:rPr>
        <w:t xml:space="preserve">W niniejszym </w:t>
      </w:r>
      <w:r>
        <w:rPr>
          <w:rFonts w:asciiTheme="minorHAnsi" w:hAnsiTheme="minorHAnsi" w:cstheme="minorHAnsi"/>
          <w:sz w:val="22"/>
        </w:rPr>
        <w:t xml:space="preserve">przetargu oferta złożona przez </w:t>
      </w:r>
      <w:proofErr w:type="spellStart"/>
      <w:r w:rsidR="00860C35">
        <w:rPr>
          <w:rFonts w:asciiTheme="minorHAnsi" w:hAnsiTheme="minorHAnsi" w:cstheme="minorHAnsi"/>
          <w:sz w:val="22"/>
        </w:rPr>
        <w:t>Andra</w:t>
      </w:r>
      <w:proofErr w:type="spellEnd"/>
      <w:r w:rsidR="00860C35">
        <w:rPr>
          <w:rFonts w:asciiTheme="minorHAnsi" w:hAnsiTheme="minorHAnsi" w:cstheme="minorHAnsi"/>
          <w:sz w:val="22"/>
        </w:rPr>
        <w:t xml:space="preserve"> Sp. z o.o., 02-266 Warszawa, ul. Pryzmaty 6/8</w:t>
      </w:r>
      <w:r>
        <w:rPr>
          <w:rFonts w:asciiTheme="minorHAnsi" w:hAnsiTheme="minorHAnsi" w:cstheme="minorHAnsi"/>
          <w:sz w:val="22"/>
        </w:rPr>
        <w:t xml:space="preserve"> otrzymała łącznie najwyższą liczbę punktów w poszczególnych kryteriach oceny ofert i na tej podstawie została wybrana jako najkorzystniejsza.</w:t>
      </w:r>
    </w:p>
    <w:p w:rsidR="00926F7C" w:rsidRDefault="00926F7C" w:rsidP="00926F7C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:rsidR="00082982" w:rsidRDefault="00082982" w:rsidP="000829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 przetargu ważne oferty złożyli  następujący wykonawcy, którzy otrzymali podaną niżej liczbę punktów w kryteriach ceny (60%) i gwarancji (40%):</w:t>
      </w:r>
    </w:p>
    <w:p w:rsidR="00082982" w:rsidRDefault="00082982" w:rsidP="00082982">
      <w:pPr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"/>
        <w:tblW w:w="8556" w:type="dxa"/>
        <w:tblInd w:w="534" w:type="dxa"/>
        <w:tblLook w:val="04A0" w:firstRow="1" w:lastRow="0" w:firstColumn="1" w:lastColumn="0" w:noHBand="0" w:noVBand="1"/>
      </w:tblPr>
      <w:tblGrid>
        <w:gridCol w:w="4706"/>
        <w:gridCol w:w="1418"/>
        <w:gridCol w:w="1275"/>
        <w:gridCol w:w="1157"/>
      </w:tblGrid>
      <w:tr w:rsidR="002523EE" w:rsidTr="002523EE">
        <w:trPr>
          <w:trHeight w:val="415"/>
        </w:trPr>
        <w:tc>
          <w:tcPr>
            <w:tcW w:w="4706" w:type="dxa"/>
            <w:vMerge w:val="restart"/>
          </w:tcPr>
          <w:p w:rsidR="002523EE" w:rsidRDefault="00860C35" w:rsidP="002523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</w:t>
            </w:r>
            <w:r w:rsidR="002523EE">
              <w:rPr>
                <w:rFonts w:asciiTheme="minorHAnsi" w:hAnsiTheme="minorHAnsi" w:cstheme="minorHAnsi"/>
                <w:sz w:val="22"/>
              </w:rPr>
              <w:t>ykonawca</w:t>
            </w:r>
          </w:p>
        </w:tc>
        <w:tc>
          <w:tcPr>
            <w:tcW w:w="3850" w:type="dxa"/>
            <w:gridSpan w:val="3"/>
          </w:tcPr>
          <w:p w:rsidR="002523EE" w:rsidRDefault="002523EE" w:rsidP="002523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Liczba punktów</w:t>
            </w:r>
          </w:p>
        </w:tc>
      </w:tr>
      <w:tr w:rsidR="002523EE" w:rsidTr="002523EE">
        <w:trPr>
          <w:trHeight w:val="415"/>
        </w:trPr>
        <w:tc>
          <w:tcPr>
            <w:tcW w:w="4706" w:type="dxa"/>
            <w:vMerge/>
          </w:tcPr>
          <w:p w:rsidR="002523EE" w:rsidRDefault="002523EE" w:rsidP="00082982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8" w:type="dxa"/>
          </w:tcPr>
          <w:p w:rsidR="002523EE" w:rsidRDefault="002523EE" w:rsidP="002523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 brutto</w:t>
            </w:r>
          </w:p>
        </w:tc>
        <w:tc>
          <w:tcPr>
            <w:tcW w:w="1275" w:type="dxa"/>
          </w:tcPr>
          <w:p w:rsidR="002523EE" w:rsidRDefault="002523EE" w:rsidP="002523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Gwarancja</w:t>
            </w:r>
          </w:p>
        </w:tc>
        <w:tc>
          <w:tcPr>
            <w:tcW w:w="1157" w:type="dxa"/>
          </w:tcPr>
          <w:p w:rsidR="002523EE" w:rsidRDefault="002523EE" w:rsidP="002523E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Łącznie</w:t>
            </w:r>
          </w:p>
        </w:tc>
      </w:tr>
      <w:tr w:rsidR="006B3994" w:rsidTr="002523EE">
        <w:trPr>
          <w:trHeight w:val="434"/>
        </w:trPr>
        <w:tc>
          <w:tcPr>
            <w:tcW w:w="4706" w:type="dxa"/>
          </w:tcPr>
          <w:p w:rsidR="006B3994" w:rsidRPr="00283E48" w:rsidRDefault="00860C35" w:rsidP="00082982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83E48">
              <w:rPr>
                <w:rFonts w:asciiTheme="minorHAnsi" w:hAnsiTheme="minorHAnsi" w:cstheme="minorHAnsi"/>
                <w:sz w:val="22"/>
              </w:rPr>
              <w:t>Andra</w:t>
            </w:r>
            <w:proofErr w:type="spellEnd"/>
            <w:r w:rsidRPr="00283E48">
              <w:rPr>
                <w:rFonts w:asciiTheme="minorHAnsi" w:hAnsiTheme="minorHAnsi" w:cstheme="minorHAnsi"/>
                <w:sz w:val="22"/>
              </w:rPr>
              <w:t xml:space="preserve"> Sp. z o.o., 02-266 Warszawa, ul. Pryzmaty 6/8</w:t>
            </w:r>
          </w:p>
        </w:tc>
        <w:tc>
          <w:tcPr>
            <w:tcW w:w="1418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60</w:t>
            </w:r>
          </w:p>
        </w:tc>
        <w:tc>
          <w:tcPr>
            <w:tcW w:w="1275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157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100</w:t>
            </w:r>
          </w:p>
        </w:tc>
      </w:tr>
      <w:tr w:rsidR="006B3994" w:rsidTr="002523EE">
        <w:trPr>
          <w:trHeight w:val="415"/>
        </w:trPr>
        <w:tc>
          <w:tcPr>
            <w:tcW w:w="4706" w:type="dxa"/>
          </w:tcPr>
          <w:p w:rsidR="006B3994" w:rsidRPr="00283E48" w:rsidRDefault="00283E48" w:rsidP="00082982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83E48">
              <w:rPr>
                <w:rFonts w:asciiTheme="minorHAnsi" w:hAnsiTheme="minorHAnsi" w:cstheme="minorHAnsi"/>
                <w:sz w:val="22"/>
              </w:rPr>
              <w:t>BMS</w:t>
            </w:r>
            <w:proofErr w:type="spellEnd"/>
            <w:r w:rsidRPr="00283E48">
              <w:rPr>
                <w:rFonts w:asciiTheme="minorHAnsi" w:hAnsiTheme="minorHAnsi" w:cstheme="minorHAnsi"/>
                <w:sz w:val="22"/>
              </w:rPr>
              <w:t xml:space="preserve"> Serwis Sp. z o.o., 02-641 Warszawa, ul. Wawrzyńca Żuławskiego 4/6</w:t>
            </w:r>
          </w:p>
        </w:tc>
        <w:tc>
          <w:tcPr>
            <w:tcW w:w="1418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49,08</w:t>
            </w:r>
          </w:p>
        </w:tc>
        <w:tc>
          <w:tcPr>
            <w:tcW w:w="1275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26,66</w:t>
            </w:r>
          </w:p>
        </w:tc>
        <w:tc>
          <w:tcPr>
            <w:tcW w:w="1157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75,74</w:t>
            </w:r>
          </w:p>
        </w:tc>
      </w:tr>
      <w:tr w:rsidR="006B3994" w:rsidTr="002523EE">
        <w:trPr>
          <w:trHeight w:val="415"/>
        </w:trPr>
        <w:tc>
          <w:tcPr>
            <w:tcW w:w="4706" w:type="dxa"/>
          </w:tcPr>
          <w:p w:rsidR="006B3994" w:rsidRPr="00283E48" w:rsidRDefault="00283E48" w:rsidP="00082982">
            <w:pPr>
              <w:jc w:val="both"/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283E48">
              <w:rPr>
                <w:rFonts w:asciiTheme="minorHAnsi" w:hAnsiTheme="minorHAnsi" w:cstheme="minorHAnsi"/>
                <w:sz w:val="22"/>
              </w:rPr>
              <w:t>TEMM</w:t>
            </w:r>
            <w:proofErr w:type="spellEnd"/>
            <w:r w:rsidRPr="00283E48">
              <w:rPr>
                <w:rFonts w:asciiTheme="minorHAnsi" w:hAnsiTheme="minorHAnsi" w:cstheme="minorHAnsi"/>
                <w:sz w:val="22"/>
              </w:rPr>
              <w:t xml:space="preserve"> Sp. z o.o., 20-830 Lublin, Gnieźnieńska 23</w:t>
            </w:r>
          </w:p>
        </w:tc>
        <w:tc>
          <w:tcPr>
            <w:tcW w:w="1418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37,33</w:t>
            </w:r>
          </w:p>
        </w:tc>
        <w:tc>
          <w:tcPr>
            <w:tcW w:w="1275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40</w:t>
            </w:r>
          </w:p>
        </w:tc>
        <w:tc>
          <w:tcPr>
            <w:tcW w:w="1157" w:type="dxa"/>
          </w:tcPr>
          <w:p w:rsidR="006B3994" w:rsidRPr="00283E48" w:rsidRDefault="00283E48" w:rsidP="00E054FB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283E48">
              <w:rPr>
                <w:rFonts w:asciiTheme="minorHAnsi" w:hAnsiTheme="minorHAnsi" w:cstheme="minorHAnsi"/>
                <w:sz w:val="22"/>
              </w:rPr>
              <w:t>77,33</w:t>
            </w:r>
          </w:p>
        </w:tc>
      </w:tr>
    </w:tbl>
    <w:p w:rsidR="00082982" w:rsidRDefault="00082982" w:rsidP="00082982">
      <w:pPr>
        <w:jc w:val="both"/>
        <w:rPr>
          <w:rFonts w:asciiTheme="minorHAnsi" w:hAnsiTheme="minorHAnsi" w:cstheme="minorHAnsi"/>
          <w:sz w:val="22"/>
        </w:rPr>
      </w:pPr>
    </w:p>
    <w:p w:rsidR="00082982" w:rsidRDefault="00082982" w:rsidP="00082982">
      <w:pPr>
        <w:jc w:val="both"/>
        <w:rPr>
          <w:rFonts w:asciiTheme="minorHAnsi" w:hAnsiTheme="minorHAnsi" w:cstheme="minorHAnsi"/>
          <w:sz w:val="22"/>
        </w:rPr>
      </w:pPr>
    </w:p>
    <w:p w:rsidR="00082982" w:rsidRDefault="00082982" w:rsidP="00082982">
      <w:pPr>
        <w:jc w:val="both"/>
        <w:rPr>
          <w:rFonts w:asciiTheme="minorHAnsi" w:hAnsiTheme="minorHAnsi" w:cstheme="minorHAnsi"/>
          <w:sz w:val="22"/>
        </w:rPr>
      </w:pPr>
    </w:p>
    <w:p w:rsidR="00926F7C" w:rsidRDefault="00926F7C" w:rsidP="000829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283E48">
        <w:rPr>
          <w:rFonts w:asciiTheme="minorHAnsi" w:hAnsiTheme="minorHAnsi" w:cstheme="minorHAnsi"/>
          <w:sz w:val="22"/>
        </w:rPr>
        <w:t xml:space="preserve">W przetargu odrzucono ofertę firmy </w:t>
      </w:r>
      <w:proofErr w:type="spellStart"/>
      <w:r w:rsidR="00283E48" w:rsidRPr="00283E48">
        <w:rPr>
          <w:rFonts w:asciiTheme="minorHAnsi" w:hAnsiTheme="minorHAnsi" w:cstheme="minorHAnsi"/>
          <w:sz w:val="22"/>
        </w:rPr>
        <w:t>Intelihouse</w:t>
      </w:r>
      <w:proofErr w:type="spellEnd"/>
      <w:r w:rsidR="00283E48" w:rsidRPr="00283E48">
        <w:rPr>
          <w:rFonts w:asciiTheme="minorHAnsi" w:hAnsiTheme="minorHAnsi" w:cstheme="minorHAnsi"/>
          <w:sz w:val="22"/>
        </w:rPr>
        <w:t xml:space="preserve"> Sp. z o.o., 05-540 Zalesie Górne, ul. Wiekowej Sosny 15 </w:t>
      </w:r>
      <w:r w:rsidR="00283E48" w:rsidRPr="00283E48">
        <w:rPr>
          <w:rFonts w:asciiTheme="minorHAnsi" w:hAnsiTheme="minorHAnsi" w:cstheme="minorHAnsi"/>
          <w:sz w:val="22"/>
        </w:rPr>
        <w:t>n</w:t>
      </w:r>
      <w:r w:rsidRPr="00283E48">
        <w:rPr>
          <w:rFonts w:asciiTheme="minorHAnsi" w:hAnsiTheme="minorHAnsi" w:cstheme="minorHAnsi"/>
          <w:sz w:val="22"/>
        </w:rPr>
        <w:t xml:space="preserve">a podstawie art. 226 ust. 1 pkt 3 ustawy </w:t>
      </w:r>
      <w:proofErr w:type="spellStart"/>
      <w:r w:rsidRPr="00283E48">
        <w:rPr>
          <w:rFonts w:asciiTheme="minorHAnsi" w:hAnsiTheme="minorHAnsi" w:cstheme="minorHAnsi"/>
          <w:sz w:val="22"/>
        </w:rPr>
        <w:t>Pzp</w:t>
      </w:r>
      <w:proofErr w:type="spellEnd"/>
      <w:r w:rsidRPr="00283E48">
        <w:rPr>
          <w:rFonts w:asciiTheme="minorHAnsi" w:hAnsiTheme="minorHAnsi" w:cstheme="minorHAnsi"/>
          <w:sz w:val="22"/>
        </w:rPr>
        <w:t xml:space="preserve"> z uwagi na niezgodność</w:t>
      </w:r>
      <w:r>
        <w:rPr>
          <w:rFonts w:asciiTheme="minorHAnsi" w:hAnsiTheme="minorHAnsi" w:cstheme="minorHAnsi"/>
          <w:sz w:val="22"/>
        </w:rPr>
        <w:t xml:space="preserve"> z art. 63 ust. 2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. Zgodnie z art. </w:t>
      </w:r>
      <w:r>
        <w:rPr>
          <w:rFonts w:asciiTheme="minorHAnsi" w:hAnsiTheme="minorHAnsi" w:cstheme="minorHAnsi"/>
          <w:sz w:val="22"/>
        </w:rPr>
        <w:t xml:space="preserve">63 ust. 2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ofertę składa się, pod rygorem nieważności, </w:t>
      </w:r>
      <w:r w:rsidR="00283E48"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w formie elektronicznej lub w postaci elektronicznej opatrzonej podpisem zaufanym lub podpisem osobistym. Złożona przez  oferta jest niezgodna z przepisami ustawy </w:t>
      </w:r>
      <w:proofErr w:type="spellStart"/>
      <w:r>
        <w:rPr>
          <w:rFonts w:asciiTheme="minorHAnsi" w:hAnsiTheme="minorHAnsi" w:cstheme="minorHAnsi"/>
          <w:sz w:val="22"/>
        </w:rPr>
        <w:t>Pzp</w:t>
      </w:r>
      <w:proofErr w:type="spellEnd"/>
      <w:r>
        <w:rPr>
          <w:rFonts w:asciiTheme="minorHAnsi" w:hAnsiTheme="minorHAnsi" w:cstheme="minorHAnsi"/>
          <w:sz w:val="22"/>
        </w:rPr>
        <w:t xml:space="preserve"> ponieważ nie została podpisana jednym z powyższych sposobów. </w:t>
      </w:r>
    </w:p>
    <w:p w:rsidR="00926F7C" w:rsidRDefault="00926F7C" w:rsidP="00926F7C">
      <w:pPr>
        <w:pStyle w:val="Akapitzlist"/>
        <w:jc w:val="both"/>
        <w:rPr>
          <w:rFonts w:asciiTheme="minorHAnsi" w:hAnsiTheme="minorHAnsi" w:cstheme="minorHAnsi"/>
          <w:sz w:val="22"/>
        </w:rPr>
      </w:pPr>
    </w:p>
    <w:p w:rsidR="00082982" w:rsidRDefault="00082982" w:rsidP="00082982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Zgodnie z art. 308 ust. 2 ustawy Prawo zamówień publicznych, umowa w sprawie zamówienia publicznego może zostać zawarta po upływie 5 dni od dnia przesłania niniejszego zawiadomienia. </w:t>
      </w:r>
    </w:p>
    <w:p w:rsidR="00BF5BEE" w:rsidRPr="00BF5BEE" w:rsidRDefault="00BF5BEE" w:rsidP="00BF5BEE">
      <w:pPr>
        <w:pStyle w:val="Akapitzlist"/>
        <w:rPr>
          <w:rFonts w:asciiTheme="minorHAnsi" w:hAnsiTheme="minorHAnsi" w:cstheme="minorHAnsi"/>
          <w:sz w:val="22"/>
        </w:rPr>
      </w:pPr>
    </w:p>
    <w:p w:rsidR="00BF5BEE" w:rsidRPr="00BF5BEE" w:rsidRDefault="00BF5BEE" w:rsidP="00BF5BEE">
      <w:pPr>
        <w:pStyle w:val="Default"/>
        <w:ind w:left="3540" w:firstLin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F5BEE">
        <w:rPr>
          <w:rFonts w:asciiTheme="minorHAnsi" w:hAnsiTheme="minorHAnsi" w:cstheme="minorHAnsi"/>
          <w:color w:val="auto"/>
          <w:sz w:val="22"/>
          <w:szCs w:val="22"/>
        </w:rPr>
        <w:t>/-/ Jarosław Wójtowicz</w:t>
      </w:r>
    </w:p>
    <w:p w:rsidR="00BF5BEE" w:rsidRPr="00BF5BEE" w:rsidRDefault="00BF5BEE" w:rsidP="00BF5BEE">
      <w:pPr>
        <w:pStyle w:val="Default"/>
        <w:ind w:left="3540" w:firstLin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F5BEE">
        <w:rPr>
          <w:rFonts w:asciiTheme="minorHAnsi" w:hAnsiTheme="minorHAnsi" w:cstheme="minorHAnsi"/>
          <w:color w:val="auto"/>
          <w:sz w:val="22"/>
          <w:szCs w:val="22"/>
        </w:rPr>
        <w:t>I Zastępca Dyrektora</w:t>
      </w:r>
    </w:p>
    <w:p w:rsidR="00BF5BEE" w:rsidRPr="00BF5BEE" w:rsidRDefault="00BF5BEE" w:rsidP="00BF5BEE">
      <w:pPr>
        <w:pStyle w:val="Default"/>
        <w:ind w:left="3540" w:firstLin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F5BEE">
        <w:rPr>
          <w:rFonts w:asciiTheme="minorHAnsi" w:hAnsiTheme="minorHAnsi" w:cstheme="minorHAnsi"/>
          <w:color w:val="auto"/>
          <w:sz w:val="22"/>
          <w:szCs w:val="22"/>
        </w:rPr>
        <w:t>Zamku Królewskiego w Warszawie – Muzeum</w:t>
      </w:r>
    </w:p>
    <w:p w:rsidR="00BF5BEE" w:rsidRPr="00BF5BEE" w:rsidRDefault="00BF5BEE" w:rsidP="00BF5BEE">
      <w:pPr>
        <w:pStyle w:val="Default"/>
        <w:ind w:left="3540" w:firstLine="4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F5BEE">
        <w:rPr>
          <w:rFonts w:asciiTheme="minorHAnsi" w:hAnsiTheme="minorHAnsi" w:cstheme="minorHAnsi"/>
          <w:color w:val="auto"/>
          <w:sz w:val="22"/>
          <w:szCs w:val="22"/>
        </w:rPr>
        <w:t>ds. Zarządzania</w:t>
      </w:r>
    </w:p>
    <w:p w:rsidR="00BF5BEE" w:rsidRPr="00BF5BEE" w:rsidRDefault="00BF5BEE" w:rsidP="00BF5BEE">
      <w:pPr>
        <w:jc w:val="both"/>
        <w:rPr>
          <w:rFonts w:asciiTheme="minorHAnsi" w:hAnsiTheme="minorHAnsi" w:cstheme="minorHAnsi"/>
          <w:sz w:val="22"/>
        </w:rPr>
      </w:pPr>
    </w:p>
    <w:sectPr w:rsidR="00BF5BEE" w:rsidRPr="00BF5BEE" w:rsidSect="00BF5BE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D6240"/>
    <w:multiLevelType w:val="hybridMultilevel"/>
    <w:tmpl w:val="990AA8FE"/>
    <w:lvl w:ilvl="0" w:tplc="992A4D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24F"/>
    <w:rsid w:val="00082982"/>
    <w:rsid w:val="002523EE"/>
    <w:rsid w:val="00283E48"/>
    <w:rsid w:val="003410B6"/>
    <w:rsid w:val="0051024F"/>
    <w:rsid w:val="006B3994"/>
    <w:rsid w:val="00860C35"/>
    <w:rsid w:val="00926F7C"/>
    <w:rsid w:val="00BF5BEE"/>
    <w:rsid w:val="00E054FB"/>
    <w:rsid w:val="00F9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6173"/>
  <w15:chartTrackingRefBased/>
  <w15:docId w15:val="{1262272D-A26C-4652-8FAA-76A56742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982"/>
    <w:pPr>
      <w:ind w:left="720"/>
      <w:contextualSpacing/>
    </w:pPr>
  </w:style>
  <w:style w:type="table" w:styleId="Tabela-Siatka">
    <w:name w:val="Table Grid"/>
    <w:basedOn w:val="Standardowy"/>
    <w:uiPriority w:val="39"/>
    <w:rsid w:val="006B3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5BEE"/>
    <w:pPr>
      <w:autoSpaceDE w:val="0"/>
      <w:autoSpaceDN w:val="0"/>
      <w:adjustRightInd w:val="0"/>
      <w:jc w:val="left"/>
    </w:pPr>
    <w:rPr>
      <w:rFonts w:ascii="Calibri" w:eastAsia="Times New Roman" w:hAnsi="Calibri" w:cs="Calibri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Zaborska</dc:creator>
  <cp:keywords/>
  <dc:description/>
  <cp:lastModifiedBy>Karolina Zaborska</cp:lastModifiedBy>
  <cp:revision>11</cp:revision>
  <dcterms:created xsi:type="dcterms:W3CDTF">2021-11-03T12:42:00Z</dcterms:created>
  <dcterms:modified xsi:type="dcterms:W3CDTF">2021-11-03T13:37:00Z</dcterms:modified>
</cp:coreProperties>
</file>